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A0" w:rsidRPr="008E4996" w:rsidRDefault="003362A0" w:rsidP="008E4996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Дидактические игры на развитие зрительного восприятия</w:t>
      </w:r>
    </w:p>
    <w:p w:rsidR="003362A0" w:rsidRPr="008E4996" w:rsidRDefault="003362A0" w:rsidP="008E4996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Свет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1. «Пляшущие тени»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развивать зрительное ощущение, формировать представления о свете и темноте.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</w:t>
      </w:r>
      <w:r w:rsidRPr="008E4996">
        <w:rPr>
          <w:rStyle w:val="c4"/>
          <w:color w:val="000000"/>
          <w:sz w:val="28"/>
          <w:szCs w:val="28"/>
        </w:rPr>
        <w:t>: эта игра проводится на прогулке. В солнечную погоду обратите внимание ребёнка на то, что ваши тела отбрасывают тени на земле. Предложите ребёнку подвигаться (лучше стоя на ровной поверхности) и понаблюдать за тем, как тень на асфальте повторяет ваши движения.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Можно обратить внимание ребёнка на то, что тени в разное время суток разные: короткие или длинные.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4. «Солнечный зайчик»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развивать зрительные ощущения, формировать представления о свете и темноте.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зеркальце.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Выбрав момент, когда солнце заглядывает в окно, поймайте с помощью зеркальца солнечный лучик и обратите внимание малыша на то, как солнечный зайчик прыгает по стене, потолку, стульчикам и т. д. Затем предложите ребёнку дотронуться до светового пятна – поймать солнечного зайчика. При этом передвигайте сначала луч плавно, затем быстрее.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Проводите игру в безопасном месте, чтобы ребёнок не наталкивались на мебель и другие предметы.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5. «Фонарик»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развивать зрительные ощущения, формировать представления о свете и темноте.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электрический фонарик.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 xml:space="preserve"> когда стемнеет, походите вместе с ребёнком по темной комнате, освещая её лучом фонарика. Путешествуя по темной комнате, заглядывайте в темные углы, рассматривайте окружающие предметы. Затем передайте фонарик ребенку, пусть теперь он ведет за собой остальных. 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6. «Свеча»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развивать зрительные ощущения, формировать представления о свете и темноте, полумраке.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</w:t>
      </w:r>
      <w:r w:rsidRPr="008E4996">
        <w:rPr>
          <w:rStyle w:val="c4"/>
          <w:color w:val="000000"/>
          <w:sz w:val="28"/>
          <w:szCs w:val="28"/>
        </w:rPr>
        <w:t>: свеча.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lastRenderedPageBreak/>
        <w:t>Ход игры:</w:t>
      </w:r>
      <w:r w:rsidRPr="008E4996">
        <w:rPr>
          <w:rStyle w:val="c4"/>
          <w:color w:val="000000"/>
          <w:sz w:val="28"/>
          <w:szCs w:val="28"/>
        </w:rPr>
        <w:t> когда стемнеет, зажгите на столе длинную свечу и зажгите её. Предложите детям понаблюдать за тем, как она горит. Можно походить с зажженной свечей по комнатам, освещая путь. Обратите внимание детей на то, что при свече стало светлее. Затем предложите всем вместе или по очереди, задуть свечу. Включите электрическое освещение и обратите внимание детей на то, что свет лампочки ярче, чем свет свечи.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Игру можно повторить несколько раз.</w:t>
      </w:r>
    </w:p>
    <w:p w:rsidR="003362A0" w:rsidRPr="008E4996" w:rsidRDefault="003362A0" w:rsidP="008E4996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color w:val="000000"/>
          <w:sz w:val="28"/>
          <w:szCs w:val="28"/>
        </w:rPr>
        <w:t>Цвет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1. «Цветная вода»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знакомить детей с цветом.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акварельные краски, кисточки, пластиковые стаканы, вода.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в ряд на столе расставлены стаканы, наполненные водой. Обмакните кисточку в краску одного из основных цветов и разведите её в стакане с водой. Комментируя свои действия, постарайтесь привлечь внимание детей. Таким же образом разведите остальные краски. Предложите детям выбрать понравившуюся краску, взять кисточку. Пусть они сами попробуют развести краску в воде. Если им захочется продолжить игру, можно поменять воду и предложить развести другую краску.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На следующих занятиях можно давать детям по несколько стаканов с водой, предлагать смешивать несколько красок в одном стакане с целью получения нового цвета. Делать растворы разной консистенции, чтобы увидеть разные оттенки одной краски.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2. «Цветные кубики»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учить сравнивать цвета по принципу «такой – не такой», подбирать пары одинаковых по цвету предметов.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пары разноцветных кубиков (красные, желтые, зеленые, синие).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разложите на ковре кубики. Затем возьмите один кубик и покажите его детям: «Вот какой кубик я выбрала. Давайте найдем такой же кубик». Возьмите кубик контрастного цвета и приложите его к выбранному кубику. И так пока кубики не совпадут. Комментируйте свои действия: «Такой? Нет, не такой. И этот тоже не такой. Вот этот такой. Одинаковые кубики». В следующий раз увеличьте число кубиков каждого цвета и попросите детей найти все кубики заданного цвета. Со временем можно ввести дополнительные цвета, например - оранжевый.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3. «Цветные парочки»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Цели:</w:t>
      </w:r>
      <w:r w:rsidRPr="008E4996">
        <w:rPr>
          <w:rStyle w:val="c4"/>
          <w:color w:val="000000"/>
          <w:sz w:val="28"/>
          <w:szCs w:val="28"/>
        </w:rPr>
        <w:t> учить сравнивать цвета по принципу «такой – не такой», подбирать пары одинаковых по цвету предметов.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lastRenderedPageBreak/>
        <w:t>Материалы:</w:t>
      </w:r>
      <w:r w:rsidRPr="008E4996">
        <w:rPr>
          <w:rStyle w:val="c4"/>
          <w:color w:val="000000"/>
          <w:sz w:val="28"/>
          <w:szCs w:val="28"/>
        </w:rPr>
        <w:t> пары одинаковых по цвету предметов (кубики, пирамидки, шарики и др., коробка.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перед началом игры подберите пары: сначала одинаковые (красные кубики, желтые шарики зеленые карандаши и др., затем разные (красный помидор и красный мяч, желтый шарик и желтый цыпленок, зеленая елочка и зеленый листок и др.). Раздайте детям по одному предмету из пары, остальные перемешайте на столе или в коробке. Попросите малышей найти цветные пары своим предметам.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В эту игру можно играть и с одним ребенком. Соберите в коробку пары предметов. Затем предложите ребенку разложить предметы парам, группируя их по цвету. Количество цветных пар следует увеличивать постепенно.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4. «Цветные палочки»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учить различать цвета по принципу «такой – не такой»; сортировать предметы по цвету.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счетные палочки двух контрастных цветов (по 5 штук каждого цвета).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высыпьте перед ребенком счетные палочки и предложите разделить их на две кучки. Покажите, как следует раскладывать палочки, комментируя свои действия: «Давайте разложим палочки на две кучки: сюда все такие, а сюда все такие. Продолжай.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Когда ребенок выполнит задание, прокомментируйте результат, называя цвет палочек: «Молодец, ты отлично справился. Сюда положил все красные, а сюда все синие». Постепенно количество палочек можно увеличивать.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5. «Ниточки для шариков»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учить детей различать цвета по принципу «такой – не такой»; знакомить с названиями цветов.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воздушные шары и узкие ленточки зеленого, красного, синего, желтого цветов.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перед началом занятия надуйте воздушные шары и приготовьте ленточки.</w:t>
      </w:r>
    </w:p>
    <w:p w:rsidR="004A00D7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 xml:space="preserve">Покажите детям шары и скажите: «Видите, какие замечательные шары я принесла. Они большие и круглые. Хотите поиграть с ними? Но сначала надо привязать к шарам ленточки, чтобы удобнее было с ними играть. У каждого шара должна быть ленточка такого же цвета». Дайте четырем детям ленточки и попросите их пододрать шарики, какого же цвета. Помогите малышам сравнить цвета шариков и ленточек путем приложения и обозначить результат словами «такой», «не такой». Затем привяжите ленточки. Предложите детям </w:t>
      </w:r>
      <w:r w:rsidRPr="008E4996">
        <w:rPr>
          <w:rStyle w:val="c4"/>
          <w:color w:val="000000"/>
          <w:sz w:val="28"/>
          <w:szCs w:val="28"/>
        </w:rPr>
        <w:lastRenderedPageBreak/>
        <w:t xml:space="preserve">поиграть с шариками. При этом назовите цвета шариков, не требуя от малыша повторения. </w:t>
      </w:r>
    </w:p>
    <w:p w:rsidR="004C134C" w:rsidRPr="008E4996" w:rsidRDefault="004C134C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rStyle w:val="c5"/>
          <w:b/>
          <w:bCs/>
          <w:color w:val="000000"/>
          <w:sz w:val="28"/>
          <w:szCs w:val="28"/>
        </w:rPr>
      </w:pP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6. «Бегите ко мне! 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учить находить предмет определенного цвета по о</w:t>
      </w:r>
      <w:r w:rsidR="004A00D7" w:rsidRPr="008E4996">
        <w:rPr>
          <w:rStyle w:val="c4"/>
          <w:color w:val="000000"/>
          <w:sz w:val="28"/>
          <w:szCs w:val="28"/>
        </w:rPr>
        <w:t>бразцу (зрительное соотнесение)</w:t>
      </w:r>
      <w:r w:rsidRPr="008E4996">
        <w:rPr>
          <w:rStyle w:val="c4"/>
          <w:color w:val="000000"/>
          <w:sz w:val="28"/>
          <w:szCs w:val="28"/>
        </w:rPr>
        <w:t>; развивать внимание.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 </w:t>
      </w:r>
      <w:r w:rsidRPr="008E4996">
        <w:rPr>
          <w:rStyle w:val="c4"/>
          <w:color w:val="000000"/>
          <w:sz w:val="28"/>
          <w:szCs w:val="28"/>
        </w:rPr>
        <w:t>флажки разных цветов или большие и маленькие картонные квадраты разных цветов (</w:t>
      </w:r>
      <w:r w:rsidR="004C134C" w:rsidRPr="008E4996">
        <w:rPr>
          <w:rStyle w:val="c4"/>
          <w:color w:val="000000"/>
          <w:sz w:val="28"/>
          <w:szCs w:val="28"/>
        </w:rPr>
        <w:t>желательно двухсторонние)</w:t>
      </w:r>
      <w:r w:rsidRPr="008E4996">
        <w:rPr>
          <w:rStyle w:val="c4"/>
          <w:color w:val="000000"/>
          <w:sz w:val="28"/>
          <w:szCs w:val="28"/>
        </w:rPr>
        <w:t>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раздайте детям флажки трех цветов и предложите побегать с ними по комнате. Затем поднимите красный фл</w:t>
      </w:r>
      <w:r w:rsidR="004C134C" w:rsidRPr="008E4996">
        <w:rPr>
          <w:rStyle w:val="c4"/>
          <w:color w:val="000000"/>
          <w:sz w:val="28"/>
          <w:szCs w:val="28"/>
        </w:rPr>
        <w:t>ажок и скажите: «Бегите ко мне!</w:t>
      </w:r>
      <w:r w:rsidRPr="008E4996">
        <w:rPr>
          <w:rStyle w:val="c4"/>
          <w:color w:val="000000"/>
          <w:sz w:val="28"/>
          <w:szCs w:val="28"/>
        </w:rPr>
        <w:t>» Дети с красными флажками должны подбежать к вам и поднять их вверх. В следующий раз поднимите флажок другого цвета.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Эту игру можно усложнить. Постепенно увеличивая количество флажков (до4-6 цветов) или поднимая два флажка одновременно.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5"/>
          <w:b/>
          <w:bCs/>
          <w:color w:val="000000"/>
          <w:sz w:val="28"/>
          <w:szCs w:val="28"/>
        </w:rPr>
        <w:t>Игра 7. «Наряжаем кукол»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Цель:</w:t>
      </w:r>
      <w:r w:rsidRPr="008E4996">
        <w:rPr>
          <w:rStyle w:val="c4"/>
          <w:color w:val="000000"/>
          <w:sz w:val="28"/>
          <w:szCs w:val="28"/>
        </w:rPr>
        <w:t> учить подбирать цвета по принципу «такой – не такой»; находить предмет определенного цвета по образцу; знакомить с названиями цветов.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Материалы:</w:t>
      </w:r>
      <w:r w:rsidRPr="008E4996">
        <w:rPr>
          <w:rStyle w:val="c4"/>
          <w:color w:val="000000"/>
          <w:sz w:val="28"/>
          <w:szCs w:val="28"/>
        </w:rPr>
        <w:t> куклы и наборы одежды к ним (ко</w:t>
      </w:r>
      <w:r w:rsidR="004C134C" w:rsidRPr="008E4996">
        <w:rPr>
          <w:rStyle w:val="c4"/>
          <w:color w:val="000000"/>
          <w:sz w:val="28"/>
          <w:szCs w:val="28"/>
        </w:rPr>
        <w:t>фточки, юбочки основных цветов)</w:t>
      </w:r>
      <w:r w:rsidRPr="008E4996">
        <w:rPr>
          <w:rStyle w:val="c4"/>
          <w:color w:val="000000"/>
          <w:sz w:val="28"/>
          <w:szCs w:val="28"/>
        </w:rPr>
        <w:t>; коробка.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0"/>
          <w:b/>
          <w:bCs/>
          <w:color w:val="000000"/>
          <w:sz w:val="28"/>
          <w:szCs w:val="28"/>
        </w:rPr>
        <w:t>Ход игры:</w:t>
      </w:r>
      <w:r w:rsidRPr="008E4996">
        <w:rPr>
          <w:rStyle w:val="c4"/>
          <w:color w:val="000000"/>
          <w:sz w:val="28"/>
          <w:szCs w:val="28"/>
        </w:rPr>
        <w:t> раздайте детям кукол и попросите их одеть так, чтобы юбочки и кофточки совпадали по цвету.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>Дети по очереди подходят к коробке с одеждой и выбирают для своих кукол наряды, подбирая юбочки и кофточки методом прикладывания. Когда дети оденут кукол, проверьте вместе с ними правильность выполнения задания.</w:t>
      </w:r>
    </w:p>
    <w:p w:rsidR="003362A0" w:rsidRPr="008E4996" w:rsidRDefault="003362A0" w:rsidP="008E499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4996">
        <w:rPr>
          <w:rStyle w:val="c4"/>
          <w:color w:val="000000"/>
          <w:sz w:val="28"/>
          <w:szCs w:val="28"/>
        </w:rPr>
        <w:t xml:space="preserve">В дальнейшем можно усложнить задачу. Перед началом занятия наденьте на кукол юбочки, а кофточки сложите в коробку. Раздайте детям кукол и предложите нарядить их на праздник. В этом случае дети подбирают одежду по цвету путем зрительного соотнесения. Подходя к коробке с одеждой без куклы. В следующий раз попросите детей подобрать куклам одежду заданных цветов. </w:t>
      </w:r>
    </w:p>
    <w:p w:rsidR="00127228" w:rsidRPr="003362A0" w:rsidRDefault="00127228" w:rsidP="003362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7228" w:rsidRPr="00336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A0"/>
    <w:rsid w:val="00127228"/>
    <w:rsid w:val="003362A0"/>
    <w:rsid w:val="004A00D7"/>
    <w:rsid w:val="004C134C"/>
    <w:rsid w:val="008E4996"/>
    <w:rsid w:val="00C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6061-DDB4-4B7E-82DB-C1AC5845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3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362A0"/>
  </w:style>
  <w:style w:type="character" w:customStyle="1" w:styleId="c18">
    <w:name w:val="c18"/>
    <w:basedOn w:val="a0"/>
    <w:rsid w:val="003362A0"/>
  </w:style>
  <w:style w:type="paragraph" w:customStyle="1" w:styleId="c1">
    <w:name w:val="c1"/>
    <w:basedOn w:val="a"/>
    <w:rsid w:val="0033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62A0"/>
  </w:style>
  <w:style w:type="character" w:customStyle="1" w:styleId="c4">
    <w:name w:val="c4"/>
    <w:basedOn w:val="a0"/>
    <w:rsid w:val="003362A0"/>
  </w:style>
  <w:style w:type="paragraph" w:customStyle="1" w:styleId="c15">
    <w:name w:val="c15"/>
    <w:basedOn w:val="a"/>
    <w:rsid w:val="004C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C134C"/>
  </w:style>
  <w:style w:type="paragraph" w:customStyle="1" w:styleId="c21">
    <w:name w:val="c21"/>
    <w:basedOn w:val="a"/>
    <w:rsid w:val="004C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C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134C"/>
  </w:style>
  <w:style w:type="paragraph" w:customStyle="1" w:styleId="c8">
    <w:name w:val="c8"/>
    <w:basedOn w:val="a"/>
    <w:rsid w:val="004C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C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1311964</dc:creator>
  <cp:keywords/>
  <dc:description/>
  <cp:lastModifiedBy>1311964</cp:lastModifiedBy>
  <cp:revision>4</cp:revision>
  <dcterms:created xsi:type="dcterms:W3CDTF">2020-04-20T04:51:00Z</dcterms:created>
  <dcterms:modified xsi:type="dcterms:W3CDTF">2020-04-20T05:32:00Z</dcterms:modified>
</cp:coreProperties>
</file>